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6707B" w14:textId="77777777" w:rsidR="00A97E4D" w:rsidRPr="002E4AF4" w:rsidRDefault="007E40EE" w:rsidP="00A97E4D">
      <w:pPr>
        <w:pBdr>
          <w:top w:val="single" w:sz="4" w:space="1" w:color="auto"/>
        </w:pBdr>
        <w:tabs>
          <w:tab w:val="right" w:pos="8820"/>
          <w:tab w:val="left" w:pos="9000"/>
        </w:tabs>
        <w:ind w:right="-7"/>
        <w:rPr>
          <w:rFonts w:cs="Arial"/>
          <w:i/>
          <w:color w:val="000000"/>
          <w:sz w:val="16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 wp14:anchorId="57DE1D69" wp14:editId="7F1B29EB">
            <wp:simplePos x="0" y="0"/>
            <wp:positionH relativeFrom="column">
              <wp:posOffset>-661670</wp:posOffset>
            </wp:positionH>
            <wp:positionV relativeFrom="paragraph">
              <wp:posOffset>-630035</wp:posOffset>
            </wp:positionV>
            <wp:extent cx="1772285" cy="611099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93 cot logo vert large rg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285" cy="611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636">
        <w:rPr>
          <w:rFonts w:cs="Arial"/>
          <w:color w:val="000000"/>
          <w:sz w:val="16"/>
        </w:rPr>
        <w:t xml:space="preserve">Thornton </w:t>
      </w:r>
      <w:r w:rsidR="006C1007" w:rsidRPr="00B91FEE">
        <w:rPr>
          <w:rFonts w:cs="Arial"/>
          <w:color w:val="000000"/>
          <w:sz w:val="16"/>
        </w:rPr>
        <w:t>City Hall</w:t>
      </w:r>
      <w:r w:rsidR="00A97E4D" w:rsidRPr="00B91FEE">
        <w:rPr>
          <w:rFonts w:cs="Arial"/>
          <w:color w:val="000000"/>
          <w:sz w:val="16"/>
        </w:rPr>
        <w:tab/>
      </w:r>
      <w:r w:rsidR="002E4AF4">
        <w:rPr>
          <w:rFonts w:cs="Arial"/>
          <w:i/>
          <w:color w:val="000000"/>
          <w:sz w:val="16"/>
        </w:rPr>
        <w:t>Office of the Mayor and City Council</w:t>
      </w:r>
    </w:p>
    <w:p w14:paraId="1DF5FB99" w14:textId="77777777" w:rsidR="00A97E4D" w:rsidRPr="00B91FEE" w:rsidRDefault="006C1007" w:rsidP="00A97E4D">
      <w:pPr>
        <w:tabs>
          <w:tab w:val="right" w:pos="8820"/>
        </w:tabs>
        <w:ind w:right="-7"/>
        <w:rPr>
          <w:rFonts w:cs="Arial"/>
          <w:color w:val="000000"/>
          <w:sz w:val="16"/>
        </w:rPr>
      </w:pPr>
      <w:r w:rsidRPr="002E4AF4">
        <w:rPr>
          <w:rFonts w:cs="Arial"/>
          <w:i/>
          <w:color w:val="000000"/>
          <w:sz w:val="16"/>
        </w:rPr>
        <w:t>9500 Civic Center Drive</w:t>
      </w:r>
      <w:r w:rsidR="00A97E4D" w:rsidRPr="002E4AF4">
        <w:rPr>
          <w:rFonts w:cs="Arial"/>
          <w:i/>
          <w:color w:val="000000"/>
          <w:sz w:val="16"/>
        </w:rPr>
        <w:tab/>
      </w:r>
      <w:r w:rsidR="002E4AF4">
        <w:rPr>
          <w:rFonts w:cs="Arial"/>
          <w:i/>
          <w:color w:val="000000"/>
          <w:sz w:val="16"/>
        </w:rPr>
        <w:t>303-538-7200</w:t>
      </w:r>
    </w:p>
    <w:p w14:paraId="00C1D90E" w14:textId="77777777" w:rsidR="00A97E4D" w:rsidRPr="00B91FEE" w:rsidRDefault="00A97E4D" w:rsidP="00A97E4D">
      <w:pPr>
        <w:tabs>
          <w:tab w:val="right" w:pos="8820"/>
        </w:tabs>
        <w:ind w:right="-7"/>
        <w:rPr>
          <w:rFonts w:cs="Arial"/>
          <w:color w:val="000000"/>
          <w:sz w:val="16"/>
        </w:rPr>
      </w:pPr>
      <w:r w:rsidRPr="00B91FEE">
        <w:rPr>
          <w:rFonts w:cs="Arial"/>
          <w:color w:val="000000"/>
          <w:sz w:val="16"/>
        </w:rPr>
        <w:t>Thornton, CO 802</w:t>
      </w:r>
      <w:r w:rsidR="006C1007" w:rsidRPr="00B91FEE">
        <w:rPr>
          <w:rFonts w:cs="Arial"/>
          <w:color w:val="000000"/>
          <w:sz w:val="16"/>
        </w:rPr>
        <w:t>29</w:t>
      </w:r>
      <w:r w:rsidR="00CF2395">
        <w:rPr>
          <w:rFonts w:cs="Arial"/>
          <w:color w:val="000000"/>
          <w:sz w:val="16"/>
        </w:rPr>
        <w:t>-4326</w:t>
      </w:r>
      <w:r w:rsidRPr="00B91FEE">
        <w:rPr>
          <w:rFonts w:cs="Arial"/>
          <w:color w:val="000000"/>
          <w:sz w:val="16"/>
        </w:rPr>
        <w:tab/>
      </w:r>
      <w:r w:rsidR="002E4AF4">
        <w:rPr>
          <w:rFonts w:cs="Arial"/>
          <w:color w:val="000000"/>
          <w:sz w:val="16"/>
        </w:rPr>
        <w:t>FAX 303-538-7562</w:t>
      </w:r>
    </w:p>
    <w:p w14:paraId="27B0919B" w14:textId="77777777" w:rsidR="00A97E4D" w:rsidRDefault="00A97E4D" w:rsidP="00A97E4D">
      <w:pPr>
        <w:tabs>
          <w:tab w:val="right" w:pos="8820"/>
        </w:tabs>
        <w:ind w:right="-7"/>
        <w:rPr>
          <w:rFonts w:cs="Arial"/>
          <w:color w:val="000000"/>
          <w:sz w:val="16"/>
        </w:rPr>
      </w:pPr>
      <w:r w:rsidRPr="00B91FEE">
        <w:rPr>
          <w:rFonts w:cs="Arial"/>
          <w:color w:val="000000"/>
          <w:sz w:val="16"/>
        </w:rPr>
        <w:t>www.cityofthornton.net</w:t>
      </w:r>
      <w:r w:rsidRPr="00B91FEE">
        <w:rPr>
          <w:rFonts w:cs="Arial"/>
          <w:color w:val="000000"/>
          <w:sz w:val="16"/>
        </w:rPr>
        <w:tab/>
      </w:r>
      <w:hyperlink r:id="rId13" w:history="1">
        <w:r w:rsidR="002E4AF4" w:rsidRPr="008046E5">
          <w:rPr>
            <w:rStyle w:val="Hyperlink"/>
            <w:rFonts w:cs="Arial"/>
            <w:sz w:val="16"/>
          </w:rPr>
          <w:t>www.cityofthornton.net</w:t>
        </w:r>
      </w:hyperlink>
    </w:p>
    <w:p w14:paraId="3BCE9E88" w14:textId="77777777" w:rsidR="00CE38B8" w:rsidRPr="00603BB8" w:rsidRDefault="00CE38B8">
      <w:pPr>
        <w:rPr>
          <w:sz w:val="21"/>
          <w:szCs w:val="21"/>
        </w:rPr>
      </w:pPr>
    </w:p>
    <w:p w14:paraId="00A4A7BB" w14:textId="778DFB53" w:rsidR="00BD3754" w:rsidRPr="00B37A5D" w:rsidRDefault="00530E2D">
      <w:pPr>
        <w:rPr>
          <w:szCs w:val="24"/>
        </w:rPr>
      </w:pPr>
      <w:r w:rsidRPr="00B37A5D">
        <w:rPr>
          <w:szCs w:val="24"/>
        </w:rPr>
        <w:fldChar w:fldCharType="begin"/>
      </w:r>
      <w:r w:rsidRPr="00B37A5D">
        <w:rPr>
          <w:szCs w:val="24"/>
        </w:rPr>
        <w:instrText xml:space="preserve"> DATE  \@ "MMMM d, yyyy"  \* MERGEFORMAT </w:instrText>
      </w:r>
      <w:r w:rsidRPr="00B37A5D">
        <w:rPr>
          <w:szCs w:val="24"/>
        </w:rPr>
        <w:fldChar w:fldCharType="separate"/>
      </w:r>
      <w:r w:rsidR="005C7935">
        <w:rPr>
          <w:noProof/>
          <w:szCs w:val="24"/>
        </w:rPr>
        <w:t>February 28, 2019</w:t>
      </w:r>
      <w:r w:rsidRPr="00B37A5D">
        <w:rPr>
          <w:szCs w:val="24"/>
        </w:rPr>
        <w:fldChar w:fldCharType="end"/>
      </w:r>
    </w:p>
    <w:p w14:paraId="47C36456" w14:textId="77777777" w:rsidR="00D65CDC" w:rsidRPr="00B37A5D" w:rsidRDefault="00D65CDC">
      <w:pPr>
        <w:rPr>
          <w:szCs w:val="24"/>
        </w:rPr>
      </w:pPr>
    </w:p>
    <w:p w14:paraId="2DED01F3" w14:textId="77777777" w:rsidR="00764392" w:rsidRPr="00B37A5D" w:rsidRDefault="007C4FDE">
      <w:pPr>
        <w:rPr>
          <w:szCs w:val="24"/>
        </w:rPr>
      </w:pPr>
      <w:r w:rsidRPr="00B37A5D">
        <w:rPr>
          <w:szCs w:val="24"/>
        </w:rPr>
        <w:t>D</w:t>
      </w:r>
      <w:r w:rsidR="00764392" w:rsidRPr="00B37A5D">
        <w:rPr>
          <w:szCs w:val="24"/>
        </w:rPr>
        <w:t>oug Rex</w:t>
      </w:r>
    </w:p>
    <w:p w14:paraId="787089E3" w14:textId="77777777" w:rsidR="00764392" w:rsidRPr="00B37A5D" w:rsidRDefault="00764392">
      <w:pPr>
        <w:rPr>
          <w:szCs w:val="24"/>
        </w:rPr>
      </w:pPr>
      <w:r w:rsidRPr="00B37A5D">
        <w:rPr>
          <w:szCs w:val="24"/>
        </w:rPr>
        <w:t>DRCOG Executive Director</w:t>
      </w:r>
    </w:p>
    <w:p w14:paraId="1066B5AA" w14:textId="6EDBBB59" w:rsidR="00764392" w:rsidRPr="00B37A5D" w:rsidRDefault="00764392">
      <w:pPr>
        <w:rPr>
          <w:szCs w:val="24"/>
        </w:rPr>
      </w:pPr>
      <w:r w:rsidRPr="00B37A5D">
        <w:rPr>
          <w:szCs w:val="24"/>
        </w:rPr>
        <w:t>1001 17</w:t>
      </w:r>
      <w:r w:rsidRPr="00B37A5D">
        <w:rPr>
          <w:szCs w:val="24"/>
          <w:vertAlign w:val="superscript"/>
        </w:rPr>
        <w:t>th</w:t>
      </w:r>
      <w:r w:rsidRPr="00B37A5D">
        <w:rPr>
          <w:szCs w:val="24"/>
        </w:rPr>
        <w:t xml:space="preserve"> Street</w:t>
      </w:r>
    </w:p>
    <w:p w14:paraId="7EAF36EB" w14:textId="40E36428" w:rsidR="00C059DB" w:rsidRPr="00B37A5D" w:rsidRDefault="00C059DB">
      <w:pPr>
        <w:rPr>
          <w:szCs w:val="24"/>
        </w:rPr>
      </w:pPr>
      <w:r w:rsidRPr="00B37A5D">
        <w:rPr>
          <w:szCs w:val="24"/>
        </w:rPr>
        <w:t>Suite 700</w:t>
      </w:r>
    </w:p>
    <w:p w14:paraId="4F53F953" w14:textId="268C0E38" w:rsidR="00764392" w:rsidRPr="00B37A5D" w:rsidRDefault="00764392">
      <w:pPr>
        <w:rPr>
          <w:szCs w:val="24"/>
        </w:rPr>
      </w:pPr>
      <w:r w:rsidRPr="00B37A5D">
        <w:rPr>
          <w:szCs w:val="24"/>
        </w:rPr>
        <w:t>Denver, Colorado</w:t>
      </w:r>
      <w:r w:rsidR="00C059DB" w:rsidRPr="00B37A5D">
        <w:rPr>
          <w:szCs w:val="24"/>
        </w:rPr>
        <w:t xml:space="preserve"> 80202</w:t>
      </w:r>
    </w:p>
    <w:p w14:paraId="6390B254" w14:textId="77777777" w:rsidR="00764392" w:rsidRPr="00B37A5D" w:rsidRDefault="00764392">
      <w:pPr>
        <w:rPr>
          <w:szCs w:val="24"/>
        </w:rPr>
      </w:pPr>
    </w:p>
    <w:p w14:paraId="41161DCD" w14:textId="77777777" w:rsidR="00764392" w:rsidRPr="00B37A5D" w:rsidRDefault="00764392">
      <w:pPr>
        <w:rPr>
          <w:szCs w:val="24"/>
        </w:rPr>
      </w:pPr>
      <w:r w:rsidRPr="00B37A5D">
        <w:rPr>
          <w:szCs w:val="24"/>
        </w:rPr>
        <w:t>Lynn Baca,</w:t>
      </w:r>
    </w:p>
    <w:p w14:paraId="088220C9" w14:textId="57FF3BA4" w:rsidR="003B7643" w:rsidRPr="00B37A5D" w:rsidRDefault="00764392">
      <w:pPr>
        <w:rPr>
          <w:szCs w:val="24"/>
        </w:rPr>
      </w:pPr>
      <w:r w:rsidRPr="00B37A5D">
        <w:rPr>
          <w:szCs w:val="24"/>
        </w:rPr>
        <w:t xml:space="preserve">Chair, </w:t>
      </w:r>
      <w:r w:rsidR="007C4FDE" w:rsidRPr="00B37A5D">
        <w:rPr>
          <w:szCs w:val="24"/>
        </w:rPr>
        <w:t>ADCO</w:t>
      </w:r>
      <w:r w:rsidRPr="00B37A5D">
        <w:rPr>
          <w:szCs w:val="24"/>
        </w:rPr>
        <w:t xml:space="preserve">G </w:t>
      </w:r>
      <w:proofErr w:type="spellStart"/>
      <w:r w:rsidR="00AA6289" w:rsidRPr="00B37A5D">
        <w:rPr>
          <w:szCs w:val="24"/>
        </w:rPr>
        <w:t>Subregional</w:t>
      </w:r>
      <w:proofErr w:type="spellEnd"/>
      <w:r w:rsidR="00AA6289" w:rsidRPr="00B37A5D">
        <w:rPr>
          <w:szCs w:val="24"/>
        </w:rPr>
        <w:t xml:space="preserve"> </w:t>
      </w:r>
      <w:r w:rsidRPr="00B37A5D">
        <w:rPr>
          <w:szCs w:val="24"/>
        </w:rPr>
        <w:t>Forum</w:t>
      </w:r>
    </w:p>
    <w:p w14:paraId="759FE674" w14:textId="21FCED69" w:rsidR="00C059DB" w:rsidRPr="00B37A5D" w:rsidRDefault="00C059DB">
      <w:pPr>
        <w:rPr>
          <w:szCs w:val="24"/>
        </w:rPr>
      </w:pPr>
      <w:proofErr w:type="gramStart"/>
      <w:r w:rsidRPr="00B37A5D">
        <w:rPr>
          <w:szCs w:val="24"/>
        </w:rPr>
        <w:t>c/o</w:t>
      </w:r>
      <w:proofErr w:type="gramEnd"/>
      <w:r w:rsidRPr="00B37A5D">
        <w:rPr>
          <w:szCs w:val="24"/>
        </w:rPr>
        <w:t xml:space="preserve"> Melanie Sloan</w:t>
      </w:r>
    </w:p>
    <w:p w14:paraId="7F2C8B9D" w14:textId="5D6BD262" w:rsidR="00C059DB" w:rsidRPr="00B37A5D" w:rsidRDefault="00C059DB">
      <w:pPr>
        <w:rPr>
          <w:szCs w:val="24"/>
        </w:rPr>
      </w:pPr>
      <w:r w:rsidRPr="00B37A5D">
        <w:rPr>
          <w:szCs w:val="24"/>
        </w:rPr>
        <w:t>Senior Transportation &amp; Mobility Planner</w:t>
      </w:r>
    </w:p>
    <w:p w14:paraId="0C72DC5C" w14:textId="1EEC225F" w:rsidR="00C059DB" w:rsidRPr="00B37A5D" w:rsidRDefault="00C059DB">
      <w:pPr>
        <w:rPr>
          <w:szCs w:val="24"/>
        </w:rPr>
      </w:pPr>
      <w:r w:rsidRPr="00B37A5D">
        <w:rPr>
          <w:szCs w:val="24"/>
        </w:rPr>
        <w:t>4430 South Adams Parkway</w:t>
      </w:r>
    </w:p>
    <w:p w14:paraId="63EF5F91" w14:textId="3D0B54C0" w:rsidR="00C059DB" w:rsidRPr="00B37A5D" w:rsidRDefault="00C059DB">
      <w:pPr>
        <w:rPr>
          <w:szCs w:val="24"/>
        </w:rPr>
      </w:pPr>
      <w:proofErr w:type="gramStart"/>
      <w:r w:rsidRPr="00B37A5D">
        <w:rPr>
          <w:szCs w:val="24"/>
        </w:rPr>
        <w:t>1</w:t>
      </w:r>
      <w:r w:rsidRPr="00B37A5D">
        <w:rPr>
          <w:szCs w:val="24"/>
          <w:vertAlign w:val="superscript"/>
        </w:rPr>
        <w:t>st</w:t>
      </w:r>
      <w:proofErr w:type="gramEnd"/>
      <w:r w:rsidRPr="00B37A5D">
        <w:rPr>
          <w:szCs w:val="24"/>
        </w:rPr>
        <w:t xml:space="preserve"> Floor, Suite W2123</w:t>
      </w:r>
    </w:p>
    <w:p w14:paraId="76BF290A" w14:textId="2AB7F917" w:rsidR="00C059DB" w:rsidRPr="00B37A5D" w:rsidRDefault="00C059DB">
      <w:pPr>
        <w:rPr>
          <w:szCs w:val="24"/>
        </w:rPr>
      </w:pPr>
      <w:r w:rsidRPr="00B37A5D">
        <w:rPr>
          <w:szCs w:val="24"/>
        </w:rPr>
        <w:t>Brighton, Colorado 80601</w:t>
      </w:r>
    </w:p>
    <w:p w14:paraId="0330744C" w14:textId="77777777" w:rsidR="003B7643" w:rsidRPr="00B37A5D" w:rsidRDefault="003B7643" w:rsidP="000D3225">
      <w:pPr>
        <w:ind w:left="720" w:hanging="720"/>
        <w:jc w:val="both"/>
        <w:rPr>
          <w:szCs w:val="24"/>
        </w:rPr>
      </w:pPr>
    </w:p>
    <w:p w14:paraId="74EA40B4" w14:textId="77777777" w:rsidR="003163E5" w:rsidRPr="00B37A5D" w:rsidRDefault="003163E5" w:rsidP="000D3225">
      <w:pPr>
        <w:ind w:left="720" w:hanging="720"/>
        <w:jc w:val="both"/>
        <w:rPr>
          <w:szCs w:val="24"/>
        </w:rPr>
      </w:pPr>
      <w:r w:rsidRPr="00B37A5D">
        <w:rPr>
          <w:szCs w:val="24"/>
        </w:rPr>
        <w:t>RE:</w:t>
      </w:r>
      <w:r w:rsidRPr="00B37A5D">
        <w:rPr>
          <w:szCs w:val="24"/>
        </w:rPr>
        <w:tab/>
      </w:r>
      <w:r w:rsidR="00764392" w:rsidRPr="00B37A5D">
        <w:rPr>
          <w:szCs w:val="24"/>
        </w:rPr>
        <w:t xml:space="preserve">Northglenn </w:t>
      </w:r>
      <w:proofErr w:type="spellStart"/>
      <w:r w:rsidR="00764392" w:rsidRPr="00B37A5D">
        <w:rPr>
          <w:szCs w:val="24"/>
        </w:rPr>
        <w:t>Subregional</w:t>
      </w:r>
      <w:proofErr w:type="spellEnd"/>
      <w:r w:rsidR="00764392" w:rsidRPr="00B37A5D">
        <w:rPr>
          <w:szCs w:val="24"/>
        </w:rPr>
        <w:t xml:space="preserve"> Application for </w:t>
      </w:r>
      <w:r w:rsidR="007C4FDE" w:rsidRPr="00B37A5D">
        <w:rPr>
          <w:szCs w:val="24"/>
        </w:rPr>
        <w:t>120</w:t>
      </w:r>
      <w:r w:rsidR="007C4FDE" w:rsidRPr="00B37A5D">
        <w:rPr>
          <w:szCs w:val="24"/>
          <w:vertAlign w:val="superscript"/>
        </w:rPr>
        <w:t>th</w:t>
      </w:r>
      <w:r w:rsidR="007C4FDE" w:rsidRPr="00B37A5D">
        <w:rPr>
          <w:szCs w:val="24"/>
        </w:rPr>
        <w:t xml:space="preserve"> Avenue between Washington Street and York Street</w:t>
      </w:r>
    </w:p>
    <w:p w14:paraId="59C122F7" w14:textId="77777777" w:rsidR="003163E5" w:rsidRPr="00B37A5D" w:rsidRDefault="003163E5">
      <w:pPr>
        <w:rPr>
          <w:szCs w:val="24"/>
        </w:rPr>
      </w:pPr>
    </w:p>
    <w:p w14:paraId="61674BF3" w14:textId="77777777" w:rsidR="003163E5" w:rsidRPr="00B37A5D" w:rsidRDefault="003163E5">
      <w:pPr>
        <w:rPr>
          <w:szCs w:val="24"/>
        </w:rPr>
      </w:pPr>
      <w:r w:rsidRPr="00B37A5D">
        <w:rPr>
          <w:szCs w:val="24"/>
        </w:rPr>
        <w:t xml:space="preserve">Dear </w:t>
      </w:r>
      <w:r w:rsidR="00764392" w:rsidRPr="00B37A5D">
        <w:rPr>
          <w:szCs w:val="24"/>
        </w:rPr>
        <w:t>Mr. Rex and Chair Baca</w:t>
      </w:r>
      <w:r w:rsidRPr="00B37A5D">
        <w:rPr>
          <w:szCs w:val="24"/>
        </w:rPr>
        <w:t>:</w:t>
      </w:r>
    </w:p>
    <w:p w14:paraId="52D98A89" w14:textId="77777777" w:rsidR="003163E5" w:rsidRPr="00B37A5D" w:rsidRDefault="003163E5">
      <w:pPr>
        <w:rPr>
          <w:szCs w:val="24"/>
        </w:rPr>
        <w:sectPr w:rsidR="003163E5" w:rsidRPr="00B37A5D" w:rsidSect="00286047">
          <w:headerReference w:type="default" r:id="rId14"/>
          <w:pgSz w:w="12240" w:h="15840" w:code="1"/>
          <w:pgMar w:top="2059" w:right="1440" w:bottom="432" w:left="1987" w:header="1440" w:footer="720" w:gutter="0"/>
          <w:paperSrc w:first="264"/>
          <w:cols w:space="720"/>
          <w:titlePg/>
        </w:sectPr>
      </w:pPr>
    </w:p>
    <w:p w14:paraId="7EA47AC3" w14:textId="77777777" w:rsidR="003163E5" w:rsidRPr="00B37A5D" w:rsidRDefault="003163E5">
      <w:pPr>
        <w:jc w:val="both"/>
        <w:rPr>
          <w:szCs w:val="24"/>
        </w:rPr>
      </w:pPr>
    </w:p>
    <w:p w14:paraId="0706989C" w14:textId="77777777" w:rsidR="003163E5" w:rsidRPr="00B37A5D" w:rsidRDefault="003B7643" w:rsidP="008E6282">
      <w:pPr>
        <w:pStyle w:val="NormalWeb"/>
        <w:spacing w:line="240" w:lineRule="auto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The City of Thornton</w:t>
      </w:r>
      <w:r w:rsidR="007C4FDE" w:rsidRPr="00B37A5D">
        <w:rPr>
          <w:rFonts w:ascii="Arial" w:hAnsi="Arial" w:cs="Arial"/>
          <w:sz w:val="24"/>
          <w:szCs w:val="24"/>
          <w:lang w:val="en"/>
        </w:rPr>
        <w:t xml:space="preserve"> supports Northglenn’s 120</w:t>
      </w:r>
      <w:r w:rsidR="007C4FDE" w:rsidRPr="00B37A5D">
        <w:rPr>
          <w:rFonts w:ascii="Arial" w:hAnsi="Arial" w:cs="Arial"/>
          <w:sz w:val="24"/>
          <w:szCs w:val="24"/>
          <w:vertAlign w:val="superscript"/>
          <w:lang w:val="en"/>
        </w:rPr>
        <w:t>th</w:t>
      </w:r>
      <w:r w:rsidR="007C4FDE" w:rsidRPr="00B37A5D">
        <w:rPr>
          <w:rFonts w:ascii="Arial" w:hAnsi="Arial" w:cs="Arial"/>
          <w:sz w:val="24"/>
          <w:szCs w:val="24"/>
          <w:lang w:val="en"/>
        </w:rPr>
        <w:t xml:space="preserve"> Avenue project between Washington Street and York Street for </w:t>
      </w:r>
      <w:r w:rsidR="00137FB9" w:rsidRPr="00B37A5D">
        <w:rPr>
          <w:rFonts w:ascii="Arial" w:hAnsi="Arial" w:cs="Arial"/>
          <w:sz w:val="24"/>
          <w:szCs w:val="24"/>
          <w:lang w:val="en"/>
        </w:rPr>
        <w:t>Denver Regional Council of Government (</w:t>
      </w:r>
      <w:r w:rsidR="007C4FDE" w:rsidRPr="00B37A5D">
        <w:rPr>
          <w:rFonts w:ascii="Arial" w:hAnsi="Arial" w:cs="Arial"/>
          <w:sz w:val="24"/>
          <w:szCs w:val="24"/>
          <w:lang w:val="en"/>
        </w:rPr>
        <w:t>DRCOG</w:t>
      </w:r>
      <w:r w:rsidR="00137FB9" w:rsidRPr="00B37A5D">
        <w:rPr>
          <w:rFonts w:ascii="Arial" w:hAnsi="Arial" w:cs="Arial"/>
          <w:sz w:val="24"/>
          <w:szCs w:val="24"/>
          <w:lang w:val="en"/>
        </w:rPr>
        <w:t>)</w:t>
      </w:r>
      <w:r w:rsidR="007C4FDE" w:rsidRPr="00B37A5D">
        <w:rPr>
          <w:rFonts w:ascii="Arial" w:hAnsi="Arial" w:cs="Arial"/>
          <w:sz w:val="24"/>
          <w:szCs w:val="24"/>
          <w:lang w:val="en"/>
        </w:rPr>
        <w:t xml:space="preserve"> Transportation Improvement Program (TIP) funding </w:t>
      </w:r>
      <w:r w:rsidR="00400684" w:rsidRPr="00B37A5D">
        <w:rPr>
          <w:rFonts w:ascii="Arial" w:hAnsi="Arial" w:cs="Arial"/>
          <w:sz w:val="24"/>
          <w:szCs w:val="24"/>
          <w:lang w:val="en"/>
        </w:rPr>
        <w:t>for submittal</w:t>
      </w:r>
      <w:r w:rsidR="007C4FDE" w:rsidRPr="00B37A5D">
        <w:rPr>
          <w:rFonts w:ascii="Arial" w:hAnsi="Arial" w:cs="Arial"/>
          <w:sz w:val="24"/>
          <w:szCs w:val="24"/>
          <w:lang w:val="en"/>
        </w:rPr>
        <w:t xml:space="preserve"> through the </w:t>
      </w:r>
      <w:r w:rsidR="00137FB9" w:rsidRPr="00B37A5D">
        <w:rPr>
          <w:rFonts w:ascii="Arial" w:hAnsi="Arial" w:cs="Arial"/>
          <w:sz w:val="24"/>
          <w:szCs w:val="24"/>
          <w:lang w:val="en"/>
        </w:rPr>
        <w:t>Adams County Council of Governments (</w:t>
      </w:r>
      <w:r w:rsidR="007C4FDE" w:rsidRPr="00B37A5D">
        <w:rPr>
          <w:rFonts w:ascii="Arial" w:hAnsi="Arial" w:cs="Arial"/>
          <w:sz w:val="24"/>
          <w:szCs w:val="24"/>
          <w:lang w:val="en"/>
        </w:rPr>
        <w:t>ADCOG</w:t>
      </w:r>
      <w:r w:rsidR="00137FB9" w:rsidRPr="00B37A5D">
        <w:rPr>
          <w:rFonts w:ascii="Arial" w:hAnsi="Arial" w:cs="Arial"/>
          <w:sz w:val="24"/>
          <w:szCs w:val="24"/>
          <w:lang w:val="en"/>
        </w:rPr>
        <w:t>)</w:t>
      </w:r>
      <w:r w:rsidR="007C4FDE" w:rsidRPr="00B37A5D">
        <w:rPr>
          <w:rFonts w:ascii="Arial" w:hAnsi="Arial" w:cs="Arial"/>
          <w:sz w:val="24"/>
          <w:szCs w:val="24"/>
          <w:lang w:val="en"/>
        </w:rPr>
        <w:t xml:space="preserve"> </w:t>
      </w:r>
      <w:proofErr w:type="spellStart"/>
      <w:r w:rsidR="007C4FDE" w:rsidRPr="00B37A5D">
        <w:rPr>
          <w:rFonts w:ascii="Arial" w:hAnsi="Arial" w:cs="Arial"/>
          <w:sz w:val="24"/>
          <w:szCs w:val="24"/>
          <w:lang w:val="en"/>
        </w:rPr>
        <w:t>Subregional</w:t>
      </w:r>
      <w:proofErr w:type="spellEnd"/>
      <w:r w:rsidR="007C4FDE" w:rsidRPr="00B37A5D">
        <w:rPr>
          <w:rFonts w:ascii="Arial" w:hAnsi="Arial" w:cs="Arial"/>
          <w:sz w:val="24"/>
          <w:szCs w:val="24"/>
          <w:lang w:val="en"/>
        </w:rPr>
        <w:t xml:space="preserve"> TIP process.  Thornton is planning on </w:t>
      </w:r>
      <w:r w:rsidR="00400684" w:rsidRPr="00B37A5D">
        <w:rPr>
          <w:rFonts w:ascii="Arial" w:hAnsi="Arial" w:cs="Arial"/>
          <w:sz w:val="24"/>
          <w:szCs w:val="24"/>
          <w:lang w:val="en"/>
        </w:rPr>
        <w:t>financial participation of</w:t>
      </w:r>
      <w:r w:rsidR="007C4FDE" w:rsidRPr="00B37A5D">
        <w:rPr>
          <w:rFonts w:ascii="Arial" w:hAnsi="Arial" w:cs="Arial"/>
          <w:sz w:val="24"/>
          <w:szCs w:val="24"/>
          <w:lang w:val="en"/>
        </w:rPr>
        <w:t xml:space="preserve"> $</w:t>
      </w:r>
      <w:r w:rsidR="00764392" w:rsidRPr="00B37A5D">
        <w:rPr>
          <w:rFonts w:ascii="Arial" w:hAnsi="Arial" w:cs="Arial"/>
          <w:sz w:val="24"/>
          <w:szCs w:val="24"/>
          <w:lang w:val="en"/>
        </w:rPr>
        <w:t xml:space="preserve">165,000 for the </w:t>
      </w:r>
      <w:r w:rsidR="007C4FDE" w:rsidRPr="00B37A5D">
        <w:rPr>
          <w:rFonts w:ascii="Arial" w:hAnsi="Arial" w:cs="Arial"/>
          <w:sz w:val="24"/>
          <w:szCs w:val="24"/>
          <w:lang w:val="en"/>
        </w:rPr>
        <w:t>project.</w:t>
      </w:r>
    </w:p>
    <w:p w14:paraId="23193F43" w14:textId="31A90AA6" w:rsidR="004E7ED9" w:rsidRPr="00B37A5D" w:rsidRDefault="007C4FDE" w:rsidP="008E6282">
      <w:pPr>
        <w:pStyle w:val="NormalWeb"/>
        <w:spacing w:line="240" w:lineRule="auto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DRCOG classifies 120</w:t>
      </w:r>
      <w:r w:rsidRPr="00B37A5D">
        <w:rPr>
          <w:rFonts w:ascii="Arial" w:hAnsi="Arial" w:cs="Arial"/>
          <w:sz w:val="24"/>
          <w:szCs w:val="24"/>
          <w:vertAlign w:val="superscript"/>
          <w:lang w:val="en"/>
        </w:rPr>
        <w:t>th</w:t>
      </w:r>
      <w:r w:rsidRPr="00B37A5D">
        <w:rPr>
          <w:rFonts w:ascii="Arial" w:hAnsi="Arial" w:cs="Arial"/>
          <w:sz w:val="24"/>
          <w:szCs w:val="24"/>
          <w:lang w:val="en"/>
        </w:rPr>
        <w:t xml:space="preserve"> Avenue as a Major Regional Arterial in DRCOG’s Regional Transportation Plan.  </w:t>
      </w:r>
      <w:r w:rsidR="004E7ED9" w:rsidRPr="00B37A5D">
        <w:rPr>
          <w:rFonts w:ascii="Arial" w:hAnsi="Arial" w:cs="Arial"/>
          <w:sz w:val="24"/>
          <w:szCs w:val="24"/>
          <w:lang w:val="en"/>
        </w:rPr>
        <w:t xml:space="preserve">This project </w:t>
      </w:r>
      <w:r w:rsidR="00400684" w:rsidRPr="00B37A5D">
        <w:rPr>
          <w:rFonts w:ascii="Arial" w:hAnsi="Arial" w:cs="Arial"/>
          <w:sz w:val="24"/>
          <w:szCs w:val="24"/>
          <w:lang w:val="en"/>
        </w:rPr>
        <w:t>widening 120</w:t>
      </w:r>
      <w:r w:rsidR="00400684" w:rsidRPr="00B37A5D">
        <w:rPr>
          <w:rFonts w:ascii="Arial" w:hAnsi="Arial" w:cs="Arial"/>
          <w:sz w:val="24"/>
          <w:szCs w:val="24"/>
          <w:vertAlign w:val="superscript"/>
          <w:lang w:val="en"/>
        </w:rPr>
        <w:t>th</w:t>
      </w:r>
      <w:r w:rsidR="00400684" w:rsidRPr="00B37A5D">
        <w:rPr>
          <w:rFonts w:ascii="Arial" w:hAnsi="Arial" w:cs="Arial"/>
          <w:sz w:val="24"/>
          <w:szCs w:val="24"/>
          <w:lang w:val="en"/>
        </w:rPr>
        <w:t xml:space="preserve"> Avenue</w:t>
      </w:r>
      <w:r w:rsidR="004E7ED9" w:rsidRPr="00B37A5D">
        <w:rPr>
          <w:rFonts w:ascii="Arial" w:hAnsi="Arial" w:cs="Arial"/>
          <w:sz w:val="24"/>
          <w:szCs w:val="24"/>
          <w:lang w:val="en"/>
        </w:rPr>
        <w:t xml:space="preserve"> to six lanes meets </w:t>
      </w:r>
      <w:r w:rsidR="00764392" w:rsidRPr="00B37A5D">
        <w:rPr>
          <w:rFonts w:ascii="Arial" w:hAnsi="Arial" w:cs="Arial"/>
          <w:sz w:val="24"/>
          <w:szCs w:val="24"/>
          <w:lang w:val="en"/>
        </w:rPr>
        <w:t>DRCOG’s TIP Focus Areas in addition to several</w:t>
      </w:r>
      <w:r w:rsidR="004E7ED9" w:rsidRPr="00B37A5D">
        <w:rPr>
          <w:rFonts w:ascii="Arial" w:hAnsi="Arial" w:cs="Arial"/>
          <w:sz w:val="24"/>
          <w:szCs w:val="24"/>
          <w:lang w:val="en"/>
        </w:rPr>
        <w:t xml:space="preserve"> </w:t>
      </w:r>
      <w:r w:rsidR="00764392" w:rsidRPr="00B37A5D">
        <w:rPr>
          <w:rFonts w:ascii="Arial" w:hAnsi="Arial" w:cs="Arial"/>
          <w:sz w:val="24"/>
          <w:szCs w:val="24"/>
          <w:lang w:val="en"/>
        </w:rPr>
        <w:t xml:space="preserve">other </w:t>
      </w:r>
      <w:r w:rsidR="004E7ED9" w:rsidRPr="00B37A5D">
        <w:rPr>
          <w:rFonts w:ascii="Arial" w:hAnsi="Arial" w:cs="Arial"/>
          <w:sz w:val="24"/>
          <w:szCs w:val="24"/>
          <w:lang w:val="en"/>
        </w:rPr>
        <w:t>DRCOG</w:t>
      </w:r>
      <w:r w:rsidR="00764392" w:rsidRPr="00B37A5D">
        <w:rPr>
          <w:rFonts w:ascii="Arial" w:hAnsi="Arial" w:cs="Arial"/>
          <w:sz w:val="24"/>
          <w:szCs w:val="24"/>
          <w:lang w:val="en"/>
        </w:rPr>
        <w:t xml:space="preserve"> </w:t>
      </w:r>
      <w:r w:rsidR="004E7ED9" w:rsidRPr="00B37A5D">
        <w:rPr>
          <w:rFonts w:ascii="Arial" w:hAnsi="Arial" w:cs="Arial"/>
          <w:sz w:val="24"/>
          <w:szCs w:val="24"/>
          <w:lang w:val="en"/>
        </w:rPr>
        <w:t>Metro Vision objectives by:</w:t>
      </w:r>
    </w:p>
    <w:p w14:paraId="1A9CB5B9" w14:textId="77777777" w:rsidR="00764392" w:rsidRPr="00B37A5D" w:rsidRDefault="00764392" w:rsidP="00C059DB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Improving mobility infrastructure for vulnerable populations;</w:t>
      </w:r>
    </w:p>
    <w:p w14:paraId="08F43F85" w14:textId="77777777" w:rsidR="00764392" w:rsidRPr="00B37A5D" w:rsidRDefault="00764392" w:rsidP="00C059DB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Increasing reliability of</w:t>
      </w:r>
      <w:r w:rsidR="00E23E65" w:rsidRPr="00B37A5D">
        <w:rPr>
          <w:rFonts w:ascii="Arial" w:hAnsi="Arial" w:cs="Arial"/>
          <w:sz w:val="24"/>
          <w:szCs w:val="24"/>
          <w:lang w:val="en"/>
        </w:rPr>
        <w:t xml:space="preserve"> the</w:t>
      </w:r>
      <w:r w:rsidRPr="00B37A5D">
        <w:rPr>
          <w:rFonts w:ascii="Arial" w:hAnsi="Arial" w:cs="Arial"/>
          <w:sz w:val="24"/>
          <w:szCs w:val="24"/>
          <w:lang w:val="en"/>
        </w:rPr>
        <w:t xml:space="preserve"> existing multimodal tra</w:t>
      </w:r>
      <w:r w:rsidR="00E23E65" w:rsidRPr="00B37A5D">
        <w:rPr>
          <w:rFonts w:ascii="Arial" w:hAnsi="Arial" w:cs="Arial"/>
          <w:sz w:val="24"/>
          <w:szCs w:val="24"/>
          <w:lang w:val="en"/>
        </w:rPr>
        <w:t>n</w:t>
      </w:r>
      <w:r w:rsidRPr="00B37A5D">
        <w:rPr>
          <w:rFonts w:ascii="Arial" w:hAnsi="Arial" w:cs="Arial"/>
          <w:sz w:val="24"/>
          <w:szCs w:val="24"/>
          <w:lang w:val="en"/>
        </w:rPr>
        <w:t>sportation</w:t>
      </w:r>
      <w:r w:rsidR="00E23E65" w:rsidRPr="00B37A5D">
        <w:rPr>
          <w:rFonts w:ascii="Arial" w:hAnsi="Arial" w:cs="Arial"/>
          <w:sz w:val="24"/>
          <w:szCs w:val="24"/>
          <w:lang w:val="en"/>
        </w:rPr>
        <w:t xml:space="preserve"> network;</w:t>
      </w:r>
    </w:p>
    <w:p w14:paraId="1D358578" w14:textId="77777777" w:rsidR="00E23E65" w:rsidRPr="00B37A5D" w:rsidRDefault="00E23E65" w:rsidP="00C059DB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Improving transportation safety and security;</w:t>
      </w:r>
    </w:p>
    <w:p w14:paraId="294E1041" w14:textId="77777777" w:rsidR="004E7ED9" w:rsidRPr="00B37A5D" w:rsidRDefault="00E23E65" w:rsidP="00C059DB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H</w:t>
      </w:r>
      <w:r w:rsidR="004E7ED9" w:rsidRPr="00B37A5D">
        <w:rPr>
          <w:rFonts w:ascii="Arial" w:hAnsi="Arial" w:cs="Arial"/>
          <w:sz w:val="24"/>
          <w:szCs w:val="24"/>
          <w:lang w:val="en"/>
        </w:rPr>
        <w:t>elping focus and facilitate growth in an area other infrastructure exists, is under construction</w:t>
      </w:r>
      <w:r w:rsidR="00137FB9" w:rsidRPr="00B37A5D">
        <w:rPr>
          <w:rFonts w:ascii="Arial" w:hAnsi="Arial" w:cs="Arial"/>
          <w:sz w:val="24"/>
          <w:szCs w:val="24"/>
          <w:lang w:val="en"/>
        </w:rPr>
        <w:t>,</w:t>
      </w:r>
      <w:r w:rsidR="004E7ED9" w:rsidRPr="00B37A5D">
        <w:rPr>
          <w:rFonts w:ascii="Arial" w:hAnsi="Arial" w:cs="Arial"/>
          <w:sz w:val="24"/>
          <w:szCs w:val="24"/>
          <w:lang w:val="en"/>
        </w:rPr>
        <w:t xml:space="preserve"> or planned</w:t>
      </w:r>
      <w:r w:rsidR="008E6282" w:rsidRPr="00B37A5D">
        <w:rPr>
          <w:rFonts w:ascii="Arial" w:hAnsi="Arial" w:cs="Arial"/>
          <w:sz w:val="24"/>
          <w:szCs w:val="24"/>
          <w:lang w:val="en"/>
        </w:rPr>
        <w:t>;</w:t>
      </w:r>
    </w:p>
    <w:p w14:paraId="32D26847" w14:textId="77777777" w:rsidR="004E7ED9" w:rsidRPr="00B37A5D" w:rsidRDefault="00E23E65" w:rsidP="00C059DB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E</w:t>
      </w:r>
      <w:r w:rsidR="004E7ED9" w:rsidRPr="00B37A5D">
        <w:rPr>
          <w:rFonts w:ascii="Arial" w:hAnsi="Arial" w:cs="Arial"/>
          <w:sz w:val="24"/>
          <w:szCs w:val="24"/>
          <w:lang w:val="en"/>
        </w:rPr>
        <w:t>nhancing transit and pedestrian movement and safety</w:t>
      </w:r>
      <w:r w:rsidR="008E6282" w:rsidRPr="00B37A5D">
        <w:rPr>
          <w:rFonts w:ascii="Arial" w:hAnsi="Arial" w:cs="Arial"/>
          <w:sz w:val="24"/>
          <w:szCs w:val="24"/>
          <w:lang w:val="en"/>
        </w:rPr>
        <w:t>;</w:t>
      </w:r>
    </w:p>
    <w:p w14:paraId="4CF73D64" w14:textId="77777777" w:rsidR="004E7ED9" w:rsidRPr="00B37A5D" w:rsidRDefault="00E23E65" w:rsidP="00C059DB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R</w:t>
      </w:r>
      <w:r w:rsidR="008E6282" w:rsidRPr="00B37A5D">
        <w:rPr>
          <w:rFonts w:ascii="Arial" w:hAnsi="Arial" w:cs="Arial"/>
          <w:sz w:val="24"/>
          <w:szCs w:val="24"/>
          <w:lang w:val="en"/>
        </w:rPr>
        <w:t>educing congestion;</w:t>
      </w:r>
    </w:p>
    <w:p w14:paraId="43FAF7C0" w14:textId="77777777" w:rsidR="004E7ED9" w:rsidRPr="00B37A5D" w:rsidRDefault="00E23E65" w:rsidP="00C059DB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C</w:t>
      </w:r>
      <w:r w:rsidR="004E7ED9" w:rsidRPr="00B37A5D">
        <w:rPr>
          <w:rFonts w:ascii="Arial" w:hAnsi="Arial" w:cs="Arial"/>
          <w:sz w:val="24"/>
          <w:szCs w:val="24"/>
          <w:lang w:val="en"/>
        </w:rPr>
        <w:t xml:space="preserve">onnecting people to recreational areas and natural </w:t>
      </w:r>
      <w:r w:rsidR="008E6282" w:rsidRPr="00B37A5D">
        <w:rPr>
          <w:rFonts w:ascii="Arial" w:hAnsi="Arial" w:cs="Arial"/>
          <w:sz w:val="24"/>
          <w:szCs w:val="24"/>
          <w:lang w:val="en"/>
        </w:rPr>
        <w:t>resources;</w:t>
      </w:r>
    </w:p>
    <w:p w14:paraId="0DFF5319" w14:textId="3D0A5434" w:rsidR="004E7ED9" w:rsidRPr="00B37A5D" w:rsidRDefault="00E23E65" w:rsidP="00C059DB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I</w:t>
      </w:r>
      <w:r w:rsidR="004E7ED9" w:rsidRPr="00B37A5D">
        <w:rPr>
          <w:rFonts w:ascii="Arial" w:hAnsi="Arial" w:cs="Arial"/>
          <w:sz w:val="24"/>
          <w:szCs w:val="24"/>
          <w:lang w:val="en"/>
        </w:rPr>
        <w:t>ncreasing access to amenities that support healthy, active choices</w:t>
      </w:r>
      <w:r w:rsidR="00137FB9" w:rsidRPr="00B37A5D">
        <w:rPr>
          <w:rFonts w:ascii="Arial" w:hAnsi="Arial" w:cs="Arial"/>
          <w:sz w:val="24"/>
          <w:szCs w:val="24"/>
          <w:lang w:val="en"/>
        </w:rPr>
        <w:t>,</w:t>
      </w:r>
      <w:r w:rsidR="004E7ED9" w:rsidRPr="00B37A5D">
        <w:rPr>
          <w:rFonts w:ascii="Arial" w:hAnsi="Arial" w:cs="Arial"/>
          <w:sz w:val="24"/>
          <w:szCs w:val="24"/>
          <w:lang w:val="en"/>
        </w:rPr>
        <w:t xml:space="preserve"> and  op</w:t>
      </w:r>
      <w:r w:rsidR="008E6282" w:rsidRPr="00B37A5D">
        <w:rPr>
          <w:rFonts w:ascii="Arial" w:hAnsi="Arial" w:cs="Arial"/>
          <w:sz w:val="24"/>
          <w:szCs w:val="24"/>
          <w:lang w:val="en"/>
        </w:rPr>
        <w:t>portunities; and</w:t>
      </w:r>
    </w:p>
    <w:p w14:paraId="1723B176" w14:textId="77777777" w:rsidR="008E6282" w:rsidRPr="00B37A5D" w:rsidRDefault="00E23E65" w:rsidP="00C059DB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t>P</w:t>
      </w:r>
      <w:r w:rsidR="008E6282" w:rsidRPr="00B37A5D">
        <w:rPr>
          <w:rFonts w:ascii="Arial" w:hAnsi="Arial" w:cs="Arial"/>
          <w:sz w:val="24"/>
          <w:szCs w:val="24"/>
          <w:lang w:val="en"/>
        </w:rPr>
        <w:t>romoting the economic health and vitality in the area.</w:t>
      </w:r>
    </w:p>
    <w:p w14:paraId="4F5BCB5E" w14:textId="77777777" w:rsidR="008E6282" w:rsidRPr="00B37A5D" w:rsidRDefault="008E6282" w:rsidP="008E6282">
      <w:pPr>
        <w:pStyle w:val="NormalWeb"/>
        <w:spacing w:after="0" w:line="240" w:lineRule="auto"/>
        <w:rPr>
          <w:rFonts w:ascii="Arial" w:hAnsi="Arial" w:cs="Arial"/>
          <w:sz w:val="24"/>
          <w:szCs w:val="24"/>
          <w:lang w:val="en"/>
        </w:rPr>
      </w:pPr>
    </w:p>
    <w:p w14:paraId="0F95A447" w14:textId="77777777" w:rsidR="002E4AF4" w:rsidRPr="00B37A5D" w:rsidRDefault="008E6282" w:rsidP="002E4AF4">
      <w:pPr>
        <w:pStyle w:val="NormalWeb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 w:rsidRPr="00B37A5D">
        <w:rPr>
          <w:rFonts w:ascii="Arial" w:hAnsi="Arial" w:cs="Arial"/>
          <w:sz w:val="24"/>
          <w:szCs w:val="24"/>
          <w:lang w:val="en"/>
        </w:rPr>
        <w:lastRenderedPageBreak/>
        <w:t>In addition, it meets the following ADCOG Forum additional considerations of benefiting a small community, being a suburban connector, addressing a gap in pedestrian connections, and is the next logical step for 120</w:t>
      </w:r>
      <w:r w:rsidRPr="00B37A5D">
        <w:rPr>
          <w:rFonts w:ascii="Arial" w:hAnsi="Arial" w:cs="Arial"/>
          <w:sz w:val="24"/>
          <w:szCs w:val="24"/>
          <w:vertAlign w:val="superscript"/>
          <w:lang w:val="en"/>
        </w:rPr>
        <w:t>th</w:t>
      </w:r>
      <w:r w:rsidRPr="00B37A5D">
        <w:rPr>
          <w:rFonts w:ascii="Arial" w:hAnsi="Arial" w:cs="Arial"/>
          <w:sz w:val="24"/>
          <w:szCs w:val="24"/>
          <w:lang w:val="en"/>
        </w:rPr>
        <w:t xml:space="preserve"> Avenue.</w:t>
      </w:r>
    </w:p>
    <w:p w14:paraId="7ACBE413" w14:textId="77777777" w:rsidR="002E4AF4" w:rsidRPr="00B37A5D" w:rsidRDefault="002E4AF4" w:rsidP="002E4AF4">
      <w:pPr>
        <w:pStyle w:val="NormalWeb"/>
        <w:spacing w:after="0" w:line="240" w:lineRule="auto"/>
        <w:rPr>
          <w:rFonts w:ascii="Arial" w:hAnsi="Arial" w:cs="Arial"/>
          <w:sz w:val="24"/>
          <w:szCs w:val="24"/>
          <w:lang w:val="en"/>
        </w:rPr>
      </w:pPr>
    </w:p>
    <w:p w14:paraId="7AF99426" w14:textId="33A1507F" w:rsidR="00886245" w:rsidRPr="00B37A5D" w:rsidRDefault="005C7935" w:rsidP="008E6282">
      <w:pPr>
        <w:pStyle w:val="NormalWeb"/>
        <w:rPr>
          <w:rFonts w:ascii="Arial" w:hAnsi="Arial" w:cs="Arial"/>
          <w:sz w:val="24"/>
          <w:szCs w:val="24"/>
          <w:lang w:val="en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72B26D37" wp14:editId="7DAF708D">
            <wp:simplePos x="0" y="0"/>
            <wp:positionH relativeFrom="margin">
              <wp:align>left</wp:align>
            </wp:positionH>
            <wp:positionV relativeFrom="paragraph">
              <wp:posOffset>169545</wp:posOffset>
            </wp:positionV>
            <wp:extent cx="2336165" cy="89535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282" w:rsidRPr="00B37A5D">
        <w:rPr>
          <w:rFonts w:ascii="Arial" w:hAnsi="Arial" w:cs="Arial"/>
          <w:sz w:val="24"/>
          <w:szCs w:val="24"/>
          <w:lang w:val="en"/>
        </w:rPr>
        <w:t>Sincerely,</w:t>
      </w:r>
      <w:r w:rsidRPr="005C7935">
        <w:rPr>
          <w:noProof/>
        </w:rPr>
        <w:t xml:space="preserve"> </w:t>
      </w:r>
    </w:p>
    <w:p w14:paraId="53B581B2" w14:textId="7F42E6F5" w:rsidR="008E6282" w:rsidRPr="00B37A5D" w:rsidRDefault="008E6282" w:rsidP="008E6282">
      <w:pPr>
        <w:pStyle w:val="NormalWeb"/>
        <w:rPr>
          <w:sz w:val="24"/>
          <w:szCs w:val="24"/>
        </w:rPr>
      </w:pPr>
    </w:p>
    <w:p w14:paraId="118D507F" w14:textId="77777777" w:rsidR="005C7935" w:rsidRDefault="005C7935">
      <w:pPr>
        <w:jc w:val="both"/>
        <w:rPr>
          <w:szCs w:val="24"/>
        </w:rPr>
      </w:pPr>
    </w:p>
    <w:p w14:paraId="7AC23727" w14:textId="77777777" w:rsidR="005C7935" w:rsidRDefault="005C7935">
      <w:pPr>
        <w:jc w:val="both"/>
        <w:rPr>
          <w:szCs w:val="24"/>
        </w:rPr>
      </w:pPr>
    </w:p>
    <w:p w14:paraId="753D684C" w14:textId="0AB91E0B" w:rsidR="003163E5" w:rsidRPr="00B37A5D" w:rsidRDefault="008E6282">
      <w:pPr>
        <w:jc w:val="both"/>
        <w:rPr>
          <w:szCs w:val="24"/>
        </w:rPr>
      </w:pPr>
      <w:r w:rsidRPr="00B37A5D">
        <w:rPr>
          <w:szCs w:val="24"/>
        </w:rPr>
        <w:t>Heidi K. Williams</w:t>
      </w:r>
    </w:p>
    <w:p w14:paraId="4FD71542" w14:textId="77777777" w:rsidR="003163E5" w:rsidRPr="00B37A5D" w:rsidRDefault="008E6282">
      <w:pPr>
        <w:jc w:val="both"/>
        <w:rPr>
          <w:szCs w:val="24"/>
        </w:rPr>
      </w:pPr>
      <w:r w:rsidRPr="00B37A5D">
        <w:rPr>
          <w:szCs w:val="24"/>
        </w:rPr>
        <w:t>Mayor</w:t>
      </w:r>
    </w:p>
    <w:p w14:paraId="09576351" w14:textId="77777777" w:rsidR="00260A75" w:rsidRPr="00B37A5D" w:rsidRDefault="00260A75">
      <w:pPr>
        <w:jc w:val="both"/>
        <w:rPr>
          <w:szCs w:val="24"/>
        </w:rPr>
      </w:pPr>
    </w:p>
    <w:p w14:paraId="7889C1D6" w14:textId="77777777" w:rsidR="00726EFE" w:rsidRPr="00B37A5D" w:rsidRDefault="00643E4F" w:rsidP="00B77282">
      <w:pPr>
        <w:autoSpaceDE w:val="0"/>
        <w:autoSpaceDN w:val="0"/>
        <w:adjustRightInd w:val="0"/>
        <w:jc w:val="both"/>
        <w:rPr>
          <w:szCs w:val="24"/>
        </w:rPr>
      </w:pPr>
      <w:r w:rsidRPr="00B37A5D">
        <w:rPr>
          <w:szCs w:val="24"/>
        </w:rPr>
        <w:t>c</w:t>
      </w:r>
      <w:r w:rsidR="003163E5" w:rsidRPr="00B37A5D">
        <w:rPr>
          <w:szCs w:val="24"/>
        </w:rPr>
        <w:t>c:</w:t>
      </w:r>
      <w:r w:rsidR="003163E5" w:rsidRPr="00B37A5D">
        <w:rPr>
          <w:szCs w:val="24"/>
        </w:rPr>
        <w:tab/>
      </w:r>
      <w:r w:rsidR="002E4AF4" w:rsidRPr="00B37A5D">
        <w:rPr>
          <w:szCs w:val="24"/>
        </w:rPr>
        <w:t>Thornton City Council</w:t>
      </w:r>
      <w:bookmarkStart w:id="0" w:name="_GoBack"/>
      <w:bookmarkEnd w:id="0"/>
    </w:p>
    <w:sectPr w:rsidR="00726EFE" w:rsidRPr="00B37A5D" w:rsidSect="00726EFE">
      <w:type w:val="continuous"/>
      <w:pgSz w:w="12240" w:h="15840" w:code="1"/>
      <w:pgMar w:top="1440" w:right="1440" w:bottom="720" w:left="1987" w:header="14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BF7DC" w14:textId="77777777" w:rsidR="00D0097D" w:rsidRDefault="00D0097D">
      <w:r>
        <w:separator/>
      </w:r>
    </w:p>
  </w:endnote>
  <w:endnote w:type="continuationSeparator" w:id="0">
    <w:p w14:paraId="18C8BAE4" w14:textId="77777777" w:rsidR="00D0097D" w:rsidRDefault="00D00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7D75" w14:textId="77777777" w:rsidR="00D0097D" w:rsidRDefault="00D0097D">
      <w:r>
        <w:separator/>
      </w:r>
    </w:p>
  </w:footnote>
  <w:footnote w:type="continuationSeparator" w:id="0">
    <w:p w14:paraId="51A5CD0E" w14:textId="77777777" w:rsidR="00D0097D" w:rsidRDefault="00D00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7DEB4" w14:textId="7B7186AE" w:rsidR="009D3B73" w:rsidRDefault="009D3B73">
    <w:pPr>
      <w:pStyle w:val="Header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793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5A78D89" w14:textId="77777777" w:rsidR="009D3B73" w:rsidRDefault="009D3B73">
    <w:pPr>
      <w:pStyle w:val="Header"/>
      <w:rPr>
        <w:rStyle w:val="PageNumber"/>
      </w:rPr>
    </w:pPr>
  </w:p>
  <w:p w14:paraId="77ED9B34" w14:textId="77777777" w:rsidR="009D3B73" w:rsidRDefault="009D3B73">
    <w:pPr>
      <w:pStyle w:val="Header"/>
      <w:rPr>
        <w:rStyle w:val="PageNumber"/>
      </w:rPr>
    </w:pPr>
  </w:p>
  <w:p w14:paraId="7168234E" w14:textId="77777777" w:rsidR="009D3B73" w:rsidRDefault="009D3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AAC633A"/>
    <w:lvl w:ilvl="0">
      <w:start w:val="1"/>
      <w:numFmt w:val="decimal"/>
      <w:pStyle w:val="Stip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56FE0D39"/>
    <w:multiLevelType w:val="hybridMultilevel"/>
    <w:tmpl w:val="D12AE34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6E1F7D6D"/>
    <w:multiLevelType w:val="hybridMultilevel"/>
    <w:tmpl w:val="12464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CB1"/>
    <w:rsid w:val="000127ED"/>
    <w:rsid w:val="00014212"/>
    <w:rsid w:val="00016B67"/>
    <w:rsid w:val="00022D79"/>
    <w:rsid w:val="00047C15"/>
    <w:rsid w:val="00060826"/>
    <w:rsid w:val="00066612"/>
    <w:rsid w:val="0008136B"/>
    <w:rsid w:val="00082A1D"/>
    <w:rsid w:val="00082F35"/>
    <w:rsid w:val="0009349D"/>
    <w:rsid w:val="000A57D1"/>
    <w:rsid w:val="000D3225"/>
    <w:rsid w:val="000D6C5B"/>
    <w:rsid w:val="000D6FC0"/>
    <w:rsid w:val="000E499D"/>
    <w:rsid w:val="000F114E"/>
    <w:rsid w:val="000F15BE"/>
    <w:rsid w:val="000F5961"/>
    <w:rsid w:val="000F5C29"/>
    <w:rsid w:val="00137FB9"/>
    <w:rsid w:val="00143CB0"/>
    <w:rsid w:val="001614B8"/>
    <w:rsid w:val="00173034"/>
    <w:rsid w:val="00186D45"/>
    <w:rsid w:val="00194B35"/>
    <w:rsid w:val="001A24AF"/>
    <w:rsid w:val="001B5F69"/>
    <w:rsid w:val="001C053D"/>
    <w:rsid w:val="001C4763"/>
    <w:rsid w:val="001C52B8"/>
    <w:rsid w:val="00226E29"/>
    <w:rsid w:val="00230C93"/>
    <w:rsid w:val="00245101"/>
    <w:rsid w:val="00260A75"/>
    <w:rsid w:val="002649CC"/>
    <w:rsid w:val="00271B8B"/>
    <w:rsid w:val="00277551"/>
    <w:rsid w:val="00286047"/>
    <w:rsid w:val="002A04AE"/>
    <w:rsid w:val="002A2A5A"/>
    <w:rsid w:val="002C5598"/>
    <w:rsid w:val="002E4AF4"/>
    <w:rsid w:val="002E50A8"/>
    <w:rsid w:val="002F1362"/>
    <w:rsid w:val="003037BF"/>
    <w:rsid w:val="003163E5"/>
    <w:rsid w:val="0034247B"/>
    <w:rsid w:val="00350ADB"/>
    <w:rsid w:val="00351E45"/>
    <w:rsid w:val="00352793"/>
    <w:rsid w:val="00377405"/>
    <w:rsid w:val="00380274"/>
    <w:rsid w:val="0039114D"/>
    <w:rsid w:val="003A6FF3"/>
    <w:rsid w:val="003B1D74"/>
    <w:rsid w:val="003B7643"/>
    <w:rsid w:val="003C1173"/>
    <w:rsid w:val="003C4094"/>
    <w:rsid w:val="003C5611"/>
    <w:rsid w:val="003E404F"/>
    <w:rsid w:val="003E6076"/>
    <w:rsid w:val="003E7B1C"/>
    <w:rsid w:val="003F084B"/>
    <w:rsid w:val="003F1B53"/>
    <w:rsid w:val="003F1F3F"/>
    <w:rsid w:val="00400684"/>
    <w:rsid w:val="0040756A"/>
    <w:rsid w:val="00441C0A"/>
    <w:rsid w:val="00456D0E"/>
    <w:rsid w:val="004639B2"/>
    <w:rsid w:val="004653ED"/>
    <w:rsid w:val="00471884"/>
    <w:rsid w:val="00472D84"/>
    <w:rsid w:val="00485FC2"/>
    <w:rsid w:val="004864BD"/>
    <w:rsid w:val="004B7E7F"/>
    <w:rsid w:val="004C36A9"/>
    <w:rsid w:val="004D3DCD"/>
    <w:rsid w:val="004E7ED9"/>
    <w:rsid w:val="004F317D"/>
    <w:rsid w:val="00505363"/>
    <w:rsid w:val="005077D5"/>
    <w:rsid w:val="00511C8F"/>
    <w:rsid w:val="005212E9"/>
    <w:rsid w:val="00521E44"/>
    <w:rsid w:val="00522F9F"/>
    <w:rsid w:val="00526191"/>
    <w:rsid w:val="00530E2D"/>
    <w:rsid w:val="005412B0"/>
    <w:rsid w:val="00542E6C"/>
    <w:rsid w:val="00547FE0"/>
    <w:rsid w:val="0055000F"/>
    <w:rsid w:val="00552054"/>
    <w:rsid w:val="00552DE0"/>
    <w:rsid w:val="005652A8"/>
    <w:rsid w:val="00565979"/>
    <w:rsid w:val="005669E5"/>
    <w:rsid w:val="00573CD5"/>
    <w:rsid w:val="00580483"/>
    <w:rsid w:val="005929E5"/>
    <w:rsid w:val="00596575"/>
    <w:rsid w:val="005A7AFC"/>
    <w:rsid w:val="005B2496"/>
    <w:rsid w:val="005C44B9"/>
    <w:rsid w:val="005C7935"/>
    <w:rsid w:val="005E4890"/>
    <w:rsid w:val="005E4891"/>
    <w:rsid w:val="005E7C91"/>
    <w:rsid w:val="005F6564"/>
    <w:rsid w:val="00602B62"/>
    <w:rsid w:val="00603BB8"/>
    <w:rsid w:val="00615496"/>
    <w:rsid w:val="006363B9"/>
    <w:rsid w:val="00637439"/>
    <w:rsid w:val="006401BD"/>
    <w:rsid w:val="00643E4F"/>
    <w:rsid w:val="00645CB8"/>
    <w:rsid w:val="00660AEB"/>
    <w:rsid w:val="006807D8"/>
    <w:rsid w:val="006A1F0E"/>
    <w:rsid w:val="006A62A9"/>
    <w:rsid w:val="006C1007"/>
    <w:rsid w:val="006C1822"/>
    <w:rsid w:val="006D3651"/>
    <w:rsid w:val="006E3415"/>
    <w:rsid w:val="006F1C4B"/>
    <w:rsid w:val="006F4441"/>
    <w:rsid w:val="00713CB1"/>
    <w:rsid w:val="00720DFF"/>
    <w:rsid w:val="00726EFE"/>
    <w:rsid w:val="00764392"/>
    <w:rsid w:val="00774155"/>
    <w:rsid w:val="00792B26"/>
    <w:rsid w:val="007A21C9"/>
    <w:rsid w:val="007B5CD9"/>
    <w:rsid w:val="007C4FDE"/>
    <w:rsid w:val="007C561E"/>
    <w:rsid w:val="007D467E"/>
    <w:rsid w:val="007E40EE"/>
    <w:rsid w:val="007F447D"/>
    <w:rsid w:val="008031E7"/>
    <w:rsid w:val="008043F4"/>
    <w:rsid w:val="00807294"/>
    <w:rsid w:val="00812F4D"/>
    <w:rsid w:val="008211E7"/>
    <w:rsid w:val="00834A57"/>
    <w:rsid w:val="00840C1D"/>
    <w:rsid w:val="008759D8"/>
    <w:rsid w:val="008821E2"/>
    <w:rsid w:val="00886245"/>
    <w:rsid w:val="00886E3C"/>
    <w:rsid w:val="0089546C"/>
    <w:rsid w:val="008A299E"/>
    <w:rsid w:val="008A2E92"/>
    <w:rsid w:val="008A3D99"/>
    <w:rsid w:val="008B1808"/>
    <w:rsid w:val="008E6282"/>
    <w:rsid w:val="00910EFD"/>
    <w:rsid w:val="00911CBC"/>
    <w:rsid w:val="0091681E"/>
    <w:rsid w:val="00920979"/>
    <w:rsid w:val="00934C04"/>
    <w:rsid w:val="0093783C"/>
    <w:rsid w:val="0096168D"/>
    <w:rsid w:val="009B6AFF"/>
    <w:rsid w:val="009B6F67"/>
    <w:rsid w:val="009C0596"/>
    <w:rsid w:val="009D3B73"/>
    <w:rsid w:val="009E162B"/>
    <w:rsid w:val="009F0FA7"/>
    <w:rsid w:val="00A245F3"/>
    <w:rsid w:val="00A37F04"/>
    <w:rsid w:val="00A612B4"/>
    <w:rsid w:val="00A66EDD"/>
    <w:rsid w:val="00A71D33"/>
    <w:rsid w:val="00A73BB2"/>
    <w:rsid w:val="00A922C8"/>
    <w:rsid w:val="00A944B4"/>
    <w:rsid w:val="00A97E4D"/>
    <w:rsid w:val="00AA6289"/>
    <w:rsid w:val="00AA7343"/>
    <w:rsid w:val="00AC49E1"/>
    <w:rsid w:val="00AC5169"/>
    <w:rsid w:val="00AD764B"/>
    <w:rsid w:val="00AD7AD0"/>
    <w:rsid w:val="00AE011D"/>
    <w:rsid w:val="00AF1961"/>
    <w:rsid w:val="00AF6537"/>
    <w:rsid w:val="00AF6741"/>
    <w:rsid w:val="00B12819"/>
    <w:rsid w:val="00B1459C"/>
    <w:rsid w:val="00B219AE"/>
    <w:rsid w:val="00B228CB"/>
    <w:rsid w:val="00B24562"/>
    <w:rsid w:val="00B26D3C"/>
    <w:rsid w:val="00B3673A"/>
    <w:rsid w:val="00B37A5D"/>
    <w:rsid w:val="00B43AD1"/>
    <w:rsid w:val="00B44B79"/>
    <w:rsid w:val="00B73D97"/>
    <w:rsid w:val="00B77282"/>
    <w:rsid w:val="00B818EE"/>
    <w:rsid w:val="00B91FEE"/>
    <w:rsid w:val="00BA1B7D"/>
    <w:rsid w:val="00BA1F85"/>
    <w:rsid w:val="00BA362F"/>
    <w:rsid w:val="00BB384C"/>
    <w:rsid w:val="00BB7C8B"/>
    <w:rsid w:val="00BD3754"/>
    <w:rsid w:val="00BD4F39"/>
    <w:rsid w:val="00BD7362"/>
    <w:rsid w:val="00BE43DE"/>
    <w:rsid w:val="00BF1D98"/>
    <w:rsid w:val="00C01896"/>
    <w:rsid w:val="00C059DB"/>
    <w:rsid w:val="00C40D32"/>
    <w:rsid w:val="00C85000"/>
    <w:rsid w:val="00C903BE"/>
    <w:rsid w:val="00C913BF"/>
    <w:rsid w:val="00CA0482"/>
    <w:rsid w:val="00CE38B8"/>
    <w:rsid w:val="00CE7A2F"/>
    <w:rsid w:val="00CF02B8"/>
    <w:rsid w:val="00CF2395"/>
    <w:rsid w:val="00CF48AE"/>
    <w:rsid w:val="00CF525B"/>
    <w:rsid w:val="00CF68D4"/>
    <w:rsid w:val="00D0097D"/>
    <w:rsid w:val="00D12AEC"/>
    <w:rsid w:val="00D17224"/>
    <w:rsid w:val="00D22B67"/>
    <w:rsid w:val="00D33399"/>
    <w:rsid w:val="00D354C6"/>
    <w:rsid w:val="00D65CDC"/>
    <w:rsid w:val="00DB3845"/>
    <w:rsid w:val="00DC229A"/>
    <w:rsid w:val="00DE1CB3"/>
    <w:rsid w:val="00DE22B1"/>
    <w:rsid w:val="00DF7521"/>
    <w:rsid w:val="00E0595C"/>
    <w:rsid w:val="00E23E65"/>
    <w:rsid w:val="00E6293E"/>
    <w:rsid w:val="00E70986"/>
    <w:rsid w:val="00E72D49"/>
    <w:rsid w:val="00E751B0"/>
    <w:rsid w:val="00E808CF"/>
    <w:rsid w:val="00EA57EE"/>
    <w:rsid w:val="00EC03F0"/>
    <w:rsid w:val="00EC07A4"/>
    <w:rsid w:val="00EC2636"/>
    <w:rsid w:val="00ED58CA"/>
    <w:rsid w:val="00F0741E"/>
    <w:rsid w:val="00F31A5A"/>
    <w:rsid w:val="00F37020"/>
    <w:rsid w:val="00F43021"/>
    <w:rsid w:val="00F72E98"/>
    <w:rsid w:val="00F860B8"/>
    <w:rsid w:val="00F960FA"/>
    <w:rsid w:val="00F96457"/>
    <w:rsid w:val="00FC2D1E"/>
    <w:rsid w:val="00FF21AB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F7C8F9"/>
  <w15:docId w15:val="{C36385FD-175D-4421-AC77-85007064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p">
    <w:name w:val="Stip"/>
    <w:basedOn w:val="Heading1"/>
    <w:pPr>
      <w:keepNext w:val="0"/>
      <w:numPr>
        <w:numId w:val="1"/>
      </w:numPr>
      <w:tabs>
        <w:tab w:val="left" w:pos="-1152"/>
        <w:tab w:val="left" w:pos="-43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  <w:tab w:val="left" w:pos="16128"/>
        <w:tab w:val="left" w:pos="16848"/>
        <w:tab w:val="left" w:pos="17568"/>
        <w:tab w:val="left" w:pos="18288"/>
      </w:tabs>
      <w:suppressAutoHyphens/>
      <w:spacing w:before="0" w:after="0"/>
      <w:ind w:firstLine="720"/>
      <w:jc w:val="both"/>
    </w:pPr>
    <w:rPr>
      <w:rFonts w:ascii="Palatino" w:hAnsi="Palatino"/>
      <w:b w:val="0"/>
      <w:spacing w:val="-2"/>
      <w:kern w:val="0"/>
      <w:sz w:val="23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AF653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282"/>
    <w:pPr>
      <w:spacing w:after="262" w:line="262" w:lineRule="atLeast"/>
      <w:jc w:val="both"/>
    </w:pPr>
    <w:rPr>
      <w:rFonts w:ascii="Times New Roman" w:hAnsi="Times New Roman"/>
      <w:sz w:val="21"/>
      <w:szCs w:val="21"/>
    </w:rPr>
  </w:style>
  <w:style w:type="character" w:styleId="FollowedHyperlink">
    <w:name w:val="FollowedHyperlink"/>
    <w:rsid w:val="00A944B4"/>
    <w:rPr>
      <w:color w:val="800080"/>
      <w:u w:val="single"/>
    </w:rPr>
  </w:style>
  <w:style w:type="character" w:styleId="Hyperlink">
    <w:name w:val="Hyperlink"/>
    <w:basedOn w:val="DefaultParagraphFont"/>
    <w:unhideWhenUsed/>
    <w:rsid w:val="002E4AF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137F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37FB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37FB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7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37FB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30832">
              <w:marLeft w:val="0"/>
              <w:marRight w:val="0"/>
              <w:marTop w:val="112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7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ityofthornton.net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F74D4743D1C4EBB527AADBABB980A" ma:contentTypeVersion="2" ma:contentTypeDescription="Create a new document." ma:contentTypeScope="" ma:versionID="7c42bf900fce30bdf60e0fb4e5a460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02e23166d264bbc2520e26c8c91a2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86a5b8-55b3-4661-9bad-032e914a289f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1B90B-DE77-48BE-8BB1-BA7901A96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CB54F-8806-46B9-B75D-0D1BE367F67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62D6470-7133-40A3-AB46-E613E9907F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E8CAC8-70F7-4C48-A93F-02B2D0A31F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939350-E59B-4E9D-B4E5-B3AB574A7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the name of your division here</vt:lpstr>
    </vt:vector>
  </TitlesOfParts>
  <Company>Thornton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the name of your division here</dc:title>
  <dc:creator>Kent Moorman</dc:creator>
  <cp:lastModifiedBy>Mary Kent</cp:lastModifiedBy>
  <cp:revision>2</cp:revision>
  <cp:lastPrinted>2010-05-12T20:53:00Z</cp:lastPrinted>
  <dcterms:created xsi:type="dcterms:W3CDTF">2019-02-28T15:57:00Z</dcterms:created>
  <dcterms:modified xsi:type="dcterms:W3CDTF">2019-02-28T15:57:00Z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0x0101006C6F74D4743D1C4EBB527AADBABB980A</vt:lpwstr>
  </property>
</Properties>
</file>